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DD" w:rsidRDefault="007C19DD" w:rsidP="007C19DD">
      <w:r>
        <w:t>MAKE OPEN ENROLLMENT MAKE SENSE</w:t>
      </w:r>
    </w:p>
    <w:p w:rsidR="007C19DD" w:rsidRDefault="007C19DD" w:rsidP="007C19DD"/>
    <w:p w:rsidR="007C19DD" w:rsidRDefault="007C19DD" w:rsidP="007C19DD">
      <w:r w:rsidRPr="00F630E5">
        <w:t>Open enrollment can be a confusing time. You may be wondering what all those a</w:t>
      </w:r>
      <w:r>
        <w:t>cronyms mean and if opening an HRA</w:t>
      </w:r>
      <w:r w:rsidRPr="00F630E5">
        <w:t xml:space="preserve"> is right for you.</w:t>
      </w:r>
      <w:r>
        <w:t xml:space="preserve"> </w:t>
      </w:r>
      <w:r w:rsidRPr="00F630E5">
        <w:t xml:space="preserve">Check out this helpful health savings account, flexible spending account and health reimbursement account </w:t>
      </w:r>
      <w:hyperlink r:id="rId5" w:history="1">
        <w:r w:rsidRPr="00F630E5">
          <w:rPr>
            <w:rStyle w:val="Hyperlink"/>
          </w:rPr>
          <w:t>(HSA/FSA/HRA) Comparison Grid</w:t>
        </w:r>
      </w:hyperlink>
      <w:r>
        <w:t xml:space="preserve"> </w:t>
      </w:r>
      <w:r w:rsidRPr="00F630E5">
        <w:t>to learn more about what each account means. You'll get answers to many common questions, including</w:t>
      </w:r>
      <w:r>
        <w:t xml:space="preserve"> “</w:t>
      </w:r>
      <w:r w:rsidRPr="00F630E5">
        <w:t>Does the account roll over?</w:t>
      </w:r>
      <w:r>
        <w:t>” and “How is it funded?”</w:t>
      </w:r>
    </w:p>
    <w:p w:rsidR="007C19DD" w:rsidRDefault="007C19DD" w:rsidP="007C19DD"/>
    <w:p w:rsidR="007C19DD" w:rsidRPr="002D2E8C" w:rsidRDefault="007C19DD" w:rsidP="007C19DD">
      <w:pPr>
        <w:rPr>
          <w:sz w:val="16"/>
          <w:szCs w:val="16"/>
        </w:rPr>
      </w:pPr>
      <w:bookmarkStart w:id="0" w:name="_GoBack"/>
      <w:r w:rsidRPr="002D2E8C">
        <w:rPr>
          <w:sz w:val="16"/>
          <w:szCs w:val="16"/>
        </w:rPr>
        <w:t>Health savings accounts (HSAs) are individual accounts offered or administered by Optum Bank</w:t>
      </w:r>
      <w:r w:rsidRPr="002D2E8C">
        <w:rPr>
          <w:sz w:val="16"/>
          <w:szCs w:val="16"/>
          <w:vertAlign w:val="superscript"/>
        </w:rPr>
        <w:t>®</w:t>
      </w:r>
      <w:r w:rsidRPr="002D2E8C">
        <w:rPr>
          <w:sz w:val="16"/>
          <w:szCs w:val="16"/>
        </w:rPr>
        <w:t>, 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rsidR="007C19DD" w:rsidRPr="002D2E8C" w:rsidRDefault="007C19DD" w:rsidP="007C19DD">
      <w:pPr>
        <w:rPr>
          <w:sz w:val="16"/>
          <w:szCs w:val="16"/>
        </w:rPr>
      </w:pPr>
    </w:p>
    <w:p w:rsidR="007C19DD" w:rsidRPr="002D2E8C" w:rsidRDefault="007C19DD" w:rsidP="007C19DD">
      <w:pPr>
        <w:rPr>
          <w:sz w:val="16"/>
          <w:szCs w:val="16"/>
        </w:rPr>
      </w:pPr>
      <w:r w:rsidRPr="002D2E8C">
        <w:rPr>
          <w:sz w:val="16"/>
          <w:szCs w:val="16"/>
        </w:rPr>
        <w:t xml:space="preserve">Flexible spending arrangements (FSAs) and health reimbursement arrangements (HRAs) are administered by OptumHealth Financial </w:t>
      </w:r>
      <w:proofErr w:type="spellStart"/>
      <w:r w:rsidRPr="002D2E8C">
        <w:rPr>
          <w:sz w:val="16"/>
          <w:szCs w:val="16"/>
        </w:rPr>
        <w:t>Services</w:t>
      </w:r>
      <w:r w:rsidRPr="002D2E8C">
        <w:rPr>
          <w:sz w:val="16"/>
          <w:szCs w:val="16"/>
          <w:vertAlign w:val="superscript"/>
        </w:rPr>
        <w:t>SM</w:t>
      </w:r>
      <w:proofErr w:type="spellEnd"/>
      <w:r w:rsidRPr="002D2E8C">
        <w:rPr>
          <w:sz w:val="16"/>
          <w:szCs w:val="16"/>
        </w:rPr>
        <w:t xml:space="preserve"> </w:t>
      </w:r>
      <w:proofErr w:type="gramStart"/>
      <w:r w:rsidRPr="002D2E8C">
        <w:rPr>
          <w:sz w:val="16"/>
          <w:szCs w:val="16"/>
        </w:rPr>
        <w:t>A</w:t>
      </w:r>
      <w:proofErr w:type="gramEnd"/>
      <w:r w:rsidRPr="002D2E8C">
        <w:rPr>
          <w:sz w:val="16"/>
          <w:szCs w:val="16"/>
        </w:rPr>
        <w:t xml:space="preserve"> health reimbursement arrangement is often called a health reimbursement account.</w:t>
      </w:r>
    </w:p>
    <w:p w:rsidR="007C19DD" w:rsidRPr="002D2E8C" w:rsidRDefault="007C19DD" w:rsidP="007C19DD">
      <w:pPr>
        <w:rPr>
          <w:sz w:val="16"/>
          <w:szCs w:val="16"/>
        </w:rPr>
      </w:pPr>
    </w:p>
    <w:p w:rsidR="007C19DD" w:rsidRPr="002D2E8C" w:rsidRDefault="007C19DD" w:rsidP="007C19DD">
      <w:pPr>
        <w:rPr>
          <w:sz w:val="16"/>
          <w:szCs w:val="16"/>
        </w:rPr>
      </w:pPr>
      <w:proofErr w:type="gramStart"/>
      <w:r w:rsidRPr="002D2E8C">
        <w:rPr>
          <w:sz w:val="16"/>
          <w:szCs w:val="16"/>
        </w:rPr>
        <w:t>A16942  49440A</w:t>
      </w:r>
      <w:proofErr w:type="gramEnd"/>
      <w:r w:rsidRPr="002D2E8C">
        <w:rPr>
          <w:sz w:val="16"/>
          <w:szCs w:val="16"/>
        </w:rPr>
        <w:t>-072016</w:t>
      </w:r>
    </w:p>
    <w:p w:rsidR="007C19DD" w:rsidRPr="002D2E8C" w:rsidRDefault="007C19DD" w:rsidP="007C19DD">
      <w:pPr>
        <w:rPr>
          <w:sz w:val="16"/>
          <w:szCs w:val="16"/>
        </w:rPr>
      </w:pPr>
      <w:r w:rsidRPr="002D2E8C">
        <w:rPr>
          <w:sz w:val="16"/>
          <w:szCs w:val="16"/>
        </w:rPr>
        <w:t>EEEnrollHRA1</w:t>
      </w:r>
    </w:p>
    <w:bookmarkEnd w:id="0"/>
    <w:p w:rsidR="00B432ED" w:rsidRPr="002D2E8C" w:rsidRDefault="00B432ED">
      <w:pPr>
        <w:rPr>
          <w:sz w:val="16"/>
          <w:szCs w:val="16"/>
        </w:rPr>
      </w:pPr>
    </w:p>
    <w:sectPr w:rsidR="00B432ED" w:rsidRPr="002D2E8C" w:rsidSect="00B4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75 Helvetica Bold">
    <w:altName w:val="Cambria"/>
    <w:charset w:val="00"/>
    <w:family w:val="auto"/>
    <w:pitch w:val="variable"/>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NeueLTStd-Lt">
    <w:altName w:val="HelveticaNeueLT Std L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DD"/>
    <w:rsid w:val="001B0574"/>
    <w:rsid w:val="002D2E8C"/>
    <w:rsid w:val="00651149"/>
    <w:rsid w:val="007C19DD"/>
    <w:rsid w:val="00A95330"/>
    <w:rsid w:val="00B4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7C19DD"/>
    <w:rPr>
      <w:color w:val="0000FF" w:themeColor="hyperlink"/>
      <w:u w:val="single"/>
    </w:rPr>
  </w:style>
  <w:style w:type="character" w:styleId="FollowedHyperlink">
    <w:name w:val="FollowedHyperlink"/>
    <w:basedOn w:val="DefaultParagraphFont"/>
    <w:uiPriority w:val="99"/>
    <w:semiHidden/>
    <w:unhideWhenUsed/>
    <w:rsid w:val="001B05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7C19DD"/>
    <w:rPr>
      <w:color w:val="0000FF" w:themeColor="hyperlink"/>
      <w:u w:val="single"/>
    </w:rPr>
  </w:style>
  <w:style w:type="character" w:styleId="FollowedHyperlink">
    <w:name w:val="FollowedHyperlink"/>
    <w:basedOn w:val="DefaultParagraphFont"/>
    <w:uiPriority w:val="99"/>
    <w:semiHidden/>
    <w:unhideWhenUsed/>
    <w:rsid w:val="001B0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dn-aem.optum.com/content/dam/optum/consumer-activation/A13534/HSA-FSA-HRA-comparison-gri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Fusion Hill, Inc.</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Egelhoff</dc:creator>
  <cp:keywords/>
  <dc:description/>
  <cp:lastModifiedBy>Schad, Angela</cp:lastModifiedBy>
  <cp:revision>4</cp:revision>
  <dcterms:created xsi:type="dcterms:W3CDTF">2016-09-13T19:14:00Z</dcterms:created>
  <dcterms:modified xsi:type="dcterms:W3CDTF">2016-09-14T22:39:00Z</dcterms:modified>
</cp:coreProperties>
</file>